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Priešmokyklinio ugdymo prioritetai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Style w:val="Title1"/>
          <w:b/>
          <w:b/>
          <w:sz w:val="28"/>
          <w:szCs w:val="28"/>
        </w:rPr>
      </w:pPr>
      <w:r>
        <w:rPr>
          <w:rStyle w:val="Title1"/>
          <w:b/>
          <w:sz w:val="28"/>
          <w:szCs w:val="28"/>
        </w:rPr>
        <w:t>Socialinė kompetencija:</w:t>
      </w:r>
    </w:p>
    <w:p>
      <w:pPr>
        <w:pStyle w:val="ListParagraph"/>
        <w:numPr>
          <w:ilvl w:val="0"/>
          <w:numId w:val="6"/>
        </w:numPr>
        <w:tabs>
          <w:tab w:val="clear" w:pos="1296"/>
          <w:tab w:val="left" w:pos="284" w:leader="none"/>
        </w:tabs>
        <w:ind w:left="0" w:hanging="0"/>
        <w:jc w:val="both"/>
        <w:rPr>
          <w:rStyle w:val="Title1"/>
          <w:sz w:val="28"/>
          <w:szCs w:val="28"/>
        </w:rPr>
      </w:pPr>
      <w:r>
        <w:rPr>
          <w:rStyle w:val="Title1"/>
          <w:sz w:val="28"/>
          <w:szCs w:val="28"/>
        </w:rPr>
        <w:t>norėti mokytis, tobulėti, plėtoti savo galias – susitelkti veiklai, veikti laisvai, kūrybiškai atliekant užduotis ir kartu laikytis susitarimų bei kontroliuoti savo elgesį;</w:t>
      </w:r>
    </w:p>
    <w:p>
      <w:pPr>
        <w:pStyle w:val="ListParagraph"/>
        <w:numPr>
          <w:ilvl w:val="0"/>
          <w:numId w:val="6"/>
        </w:numPr>
        <w:tabs>
          <w:tab w:val="clear" w:pos="1296"/>
          <w:tab w:val="left" w:pos="284" w:leader="none"/>
        </w:tabs>
        <w:ind w:left="0" w:hanging="0"/>
        <w:jc w:val="both"/>
        <w:rPr>
          <w:rStyle w:val="Title1"/>
          <w:sz w:val="28"/>
          <w:szCs w:val="28"/>
        </w:rPr>
      </w:pPr>
      <w:r>
        <w:rPr>
          <w:rStyle w:val="Title1"/>
          <w:sz w:val="28"/>
          <w:szCs w:val="28"/>
        </w:rPr>
        <w:t>priimti pokyčius kaip neišvengiamą gyvenimo dalį;</w:t>
      </w:r>
    </w:p>
    <w:p>
      <w:pPr>
        <w:pStyle w:val="ListParagraph"/>
        <w:numPr>
          <w:ilvl w:val="0"/>
          <w:numId w:val="6"/>
        </w:numPr>
        <w:tabs>
          <w:tab w:val="clear" w:pos="1296"/>
          <w:tab w:val="left" w:pos="284" w:leader="none"/>
        </w:tabs>
        <w:ind w:left="0" w:hanging="0"/>
        <w:jc w:val="both"/>
        <w:rPr>
          <w:rStyle w:val="Title1"/>
          <w:sz w:val="28"/>
          <w:szCs w:val="28"/>
        </w:rPr>
      </w:pPr>
      <w:r>
        <w:rPr>
          <w:rStyle w:val="Title1"/>
          <w:sz w:val="28"/>
          <w:szCs w:val="28"/>
        </w:rPr>
        <w:t>būti draugiškam, bendradarbiaujančiam, tolerantiškam ir pagarbiam su vaikais ir suaugusiais.</w:t>
      </w:r>
    </w:p>
    <w:p>
      <w:pPr>
        <w:pStyle w:val="ListParagraph"/>
        <w:tabs>
          <w:tab w:val="clear" w:pos="1296"/>
          <w:tab w:val="left" w:pos="284" w:leader="none"/>
        </w:tabs>
        <w:ind w:left="0" w:hanging="0"/>
        <w:jc w:val="both"/>
        <w:rPr>
          <w:rStyle w:val="Title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Style w:val="Title1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  <w:drawing>
          <wp:inline distT="0" distB="0" distL="0" distR="0">
            <wp:extent cx="2866390" cy="1765300"/>
            <wp:effectExtent l="0" t="0" r="0" b="0"/>
            <wp:docPr id="1" name="Picture 2" descr="C:\Users\HP\Desktop\2021 ruduo\2021  rugsejis\2021 09 13 15\20210914_08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HP\Desktop\2021 ruduo\2021  rugsejis\2021 09 13 15\20210914_08543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Komunikavimo kompetencija:</w:t>
      </w:r>
    </w:p>
    <w:p>
      <w:pPr>
        <w:pStyle w:val="ListParagraph"/>
        <w:numPr>
          <w:ilvl w:val="0"/>
          <w:numId w:val="6"/>
        </w:numPr>
        <w:tabs>
          <w:tab w:val="clear" w:pos="1296"/>
          <w:tab w:val="left" w:pos="284" w:leader="none"/>
          <w:tab w:val="left" w:pos="1418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išgirsti ir suprasti kitą, kalbėti aiškiai, drąsiai, tiksliai taip, kad būtum išgirstas ir suprastas;</w:t>
      </w:r>
    </w:p>
    <w:p>
      <w:pPr>
        <w:pStyle w:val="ListParagraph"/>
        <w:numPr>
          <w:ilvl w:val="0"/>
          <w:numId w:val="6"/>
        </w:numPr>
        <w:tabs>
          <w:tab w:val="clear" w:pos="1296"/>
          <w:tab w:val="left" w:pos="284" w:leader="none"/>
          <w:tab w:val="left" w:pos="1418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bendraujant spręsti problemas ir dalytis sumanymais;</w:t>
      </w:r>
    </w:p>
    <w:p>
      <w:pPr>
        <w:pStyle w:val="ListParagraph"/>
        <w:numPr>
          <w:ilvl w:val="0"/>
          <w:numId w:val="6"/>
        </w:numPr>
        <w:tabs>
          <w:tab w:val="clear" w:pos="1296"/>
          <w:tab w:val="left" w:pos="284" w:leader="none"/>
          <w:tab w:val="left" w:pos="1418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įgyti daugiau kalbinių gebėjimų ir žinių, skaitymo, rašymo pradmenų.</w:t>
      </w:r>
    </w:p>
    <w:p>
      <w:pPr>
        <w:pStyle w:val="ListParagraph"/>
        <w:numPr>
          <w:ilvl w:val="0"/>
          <w:numId w:val="4"/>
        </w:numPr>
        <w:ind w:left="426" w:hanging="426"/>
        <w:rPr>
          <w:b/>
          <w:b/>
          <w:sz w:val="28"/>
          <w:szCs w:val="28"/>
          <w:lang w:val="lt-LT" w:eastAsia="lt-LT"/>
        </w:rPr>
      </w:pPr>
      <w:r>
        <w:rPr>
          <w:b/>
          <w:sz w:val="28"/>
          <w:szCs w:val="28"/>
          <w:lang w:val="lt-LT" w:eastAsia="lt-LT"/>
        </w:rPr>
        <w:t>Pažinimo kompetencija: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sz w:val="28"/>
          <w:szCs w:val="28"/>
          <w:lang w:val="lt-LT" w:eastAsia="lt-LT"/>
        </w:rPr>
      </w:pPr>
      <w:r>
        <w:rPr>
          <w:sz w:val="28"/>
          <w:szCs w:val="28"/>
          <w:lang w:val="lt-LT" w:eastAsia="lt-LT"/>
        </w:rPr>
        <w:t>pažinti savo gyvenamąją aplinką, gamtą ir žmones, artimiausius aplinkos daiktus, negyvosios gamtos reiškinius, pokyčius ir jų priežastis, žmogaus sukurtas vertybes;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sz w:val="28"/>
          <w:szCs w:val="28"/>
          <w:lang w:val="lt-LT" w:eastAsia="lt-LT"/>
        </w:rPr>
      </w:pPr>
      <w:r>
        <w:rPr>
          <w:sz w:val="28"/>
          <w:szCs w:val="28"/>
          <w:lang w:val="lt-LT" w:eastAsia="lt-LT"/>
        </w:rPr>
        <w:t>informacijos paieškai naudoti įvairius būdus, patirti pažinimo džiaugsmą ir juo dalintis su kitais.</w:t>
      </w:r>
    </w:p>
    <w:p>
      <w:pPr>
        <w:pStyle w:val="Normal"/>
        <w:rPr>
          <w:rFonts w:ascii="Arial" w:hAnsi="Arial" w:cs="Arial"/>
          <w:sz w:val="17"/>
          <w:szCs w:val="17"/>
          <w:lang w:val="lt-LT" w:eastAsia="lt-LT"/>
        </w:rPr>
      </w:pPr>
      <w:r>
        <w:rPr>
          <w:rFonts w:cs="Arial" w:ascii="Arial" w:hAnsi="Arial"/>
          <w:sz w:val="17"/>
          <w:szCs w:val="17"/>
          <w:lang w:val="lt-LT" w:eastAsia="lt-LT"/>
        </w:rPr>
      </w:r>
    </w:p>
    <w:p>
      <w:pPr>
        <w:pStyle w:val="Normal"/>
        <w:rPr>
          <w:rFonts w:ascii="Arial" w:hAnsi="Arial" w:cs="Arial"/>
          <w:sz w:val="17"/>
          <w:szCs w:val="17"/>
          <w:lang w:val="lt-LT" w:eastAsia="lt-LT"/>
        </w:rPr>
      </w:pPr>
      <w:r>
        <w:rPr>
          <w:rFonts w:cs="Arial" w:ascii="Arial" w:hAnsi="Arial"/>
          <w:sz w:val="17"/>
          <w:szCs w:val="17"/>
          <w:lang w:val="lt-LT" w:eastAsia="lt-LT"/>
        </w:rPr>
      </w:r>
    </w:p>
    <w:p>
      <w:pPr>
        <w:pStyle w:val="Normal"/>
        <w:jc w:val="center"/>
        <w:rPr>
          <w:rStyle w:val="Autourl"/>
          <w:color w:val="000000"/>
          <w:sz w:val="28"/>
          <w:szCs w:val="28"/>
          <w:highlight w:val="green"/>
        </w:rPr>
      </w:pPr>
      <w:r>
        <w:rPr/>
        <w:drawing>
          <wp:inline distT="0" distB="0" distL="0" distR="0">
            <wp:extent cx="2865120" cy="1841500"/>
            <wp:effectExtent l="0" t="0" r="0" b="0"/>
            <wp:docPr id="2" name="Picture 6" descr="C:\Users\HP\Desktop\2021 ruduo\2021  rugsejis\2021 09 13 15\20210914_11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C:\Users\HP\Desktop\2021 ruduo\2021  rugsejis\2021 09 13 15\20210914_11461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Style w:val="Autourl"/>
          <w:color w:val="000000"/>
          <w:sz w:val="28"/>
          <w:szCs w:val="28"/>
          <w:highlight w:val="green"/>
        </w:rPr>
      </w:pPr>
      <w:r>
        <w:rPr>
          <w:color w:val="000000"/>
          <w:sz w:val="28"/>
          <w:szCs w:val="28"/>
          <w:highlight w:val="green"/>
        </w:rPr>
      </w:r>
    </w:p>
    <w:p>
      <w:pPr>
        <w:pStyle w:val="Normal"/>
        <w:jc w:val="both"/>
        <w:rPr>
          <w:b/>
          <w:b/>
          <w:i/>
          <w:i/>
          <w:sz w:val="32"/>
          <w:szCs w:val="32"/>
          <w:u w:val="single"/>
          <w:lang w:val="lt-LT" w:eastAsia="lt-LT"/>
        </w:rPr>
      </w:pPr>
      <w:r>
        <w:rPr>
          <w:b/>
          <w:i/>
          <w:sz w:val="32"/>
          <w:szCs w:val="32"/>
          <w:u w:val="single"/>
          <w:lang w:val="lt-LT" w:eastAsia="lt-LT"/>
        </w:rPr>
        <w:t>Bendradarbiavimas su tėvais.</w:t>
      </w:r>
    </w:p>
    <w:p>
      <w:pPr>
        <w:pStyle w:val="Normal"/>
        <w:numPr>
          <w:ilvl w:val="0"/>
          <w:numId w:val="3"/>
        </w:numPr>
        <w:tabs>
          <w:tab w:val="clear" w:pos="1296"/>
          <w:tab w:val="left" w:pos="0" w:leader="none"/>
          <w:tab w:val="left" w:pos="284" w:leader="none"/>
          <w:tab w:val="left" w:pos="567" w:leader="none"/>
          <w:tab w:val="left" w:pos="709" w:leader="none"/>
        </w:tabs>
        <w:ind w:left="0" w:hanging="0"/>
        <w:jc w:val="both"/>
        <w:rPr>
          <w:sz w:val="28"/>
          <w:szCs w:val="28"/>
          <w:lang w:val="lt-LT" w:eastAsia="lt-LT"/>
        </w:rPr>
      </w:pPr>
      <w:r>
        <w:rPr>
          <w:sz w:val="28"/>
          <w:szCs w:val="28"/>
          <w:lang w:val="lt-LT" w:eastAsia="lt-LT"/>
        </w:rPr>
        <w:t>Tikimės, kad tėvai aktyviai dalyvaus ugdymo procese, priimdami su vaiko ugdymu ir ugdymusi susijusius sprendimus, ir šitaip dalinsis atsakomybe už vaiko ugdymo kokybę;</w:t>
      </w:r>
    </w:p>
    <w:p>
      <w:pPr>
        <w:pStyle w:val="Normal"/>
        <w:numPr>
          <w:ilvl w:val="0"/>
          <w:numId w:val="3"/>
        </w:numPr>
        <w:ind w:left="0" w:firstLine="360"/>
        <w:jc w:val="both"/>
        <w:rPr>
          <w:sz w:val="28"/>
          <w:szCs w:val="28"/>
          <w:lang w:val="lt-LT" w:eastAsia="lt-LT"/>
        </w:rPr>
      </w:pPr>
      <w:r>
        <w:rPr>
          <w:sz w:val="28"/>
          <w:szCs w:val="28"/>
          <w:lang w:val="lt-LT" w:eastAsia="lt-LT"/>
        </w:rPr>
        <w:t xml:space="preserve">Tėvus informuosime apie vaiko ugdymosi poreikius, galimybes pasiekimus bei pažangos vertinimą. </w:t>
      </w:r>
    </w:p>
    <w:p>
      <w:pPr>
        <w:pStyle w:val="Normal"/>
        <w:tabs>
          <w:tab w:val="clear" w:pos="1296"/>
          <w:tab w:val="left" w:pos="426" w:leader="none"/>
        </w:tabs>
        <w:jc w:val="center"/>
        <w:rPr>
          <w:b/>
          <w:b/>
          <w:bCs/>
          <w:iCs/>
          <w:sz w:val="32"/>
          <w:lang w:val="lt-LT"/>
        </w:rPr>
      </w:pPr>
      <w:r>
        <w:rPr>
          <w:b/>
          <w:bCs/>
          <w:iCs/>
          <w:sz w:val="32"/>
          <w:lang w:val="lt-LT"/>
        </w:rPr>
      </w:r>
    </w:p>
    <w:p>
      <w:pPr>
        <w:pStyle w:val="Normal"/>
        <w:tabs>
          <w:tab w:val="clear" w:pos="1296"/>
          <w:tab w:val="left" w:pos="426" w:leader="none"/>
        </w:tabs>
        <w:rPr>
          <w:bCs/>
          <w:iCs/>
          <w:sz w:val="24"/>
          <w:szCs w:val="24"/>
          <w:lang w:val="lt-LT"/>
        </w:rPr>
      </w:pPr>
      <w:r>
        <w:rPr>
          <w:bCs/>
          <w:iCs/>
          <w:sz w:val="24"/>
          <w:szCs w:val="24"/>
          <w:lang w:val="lt-LT"/>
        </w:rPr>
        <w:t>Grupės mokytojos: Aira Kabašinskienė</w:t>
      </w:r>
    </w:p>
    <w:p>
      <w:pPr>
        <w:pStyle w:val="Normal"/>
        <w:tabs>
          <w:tab w:val="clear" w:pos="1296"/>
          <w:tab w:val="left" w:pos="426" w:leader="none"/>
        </w:tabs>
        <w:jc w:val="center"/>
        <w:rPr>
          <w:bCs/>
          <w:iCs/>
          <w:sz w:val="24"/>
          <w:szCs w:val="24"/>
          <w:lang w:val="lt-LT"/>
        </w:rPr>
      </w:pPr>
      <w:r>
        <w:rPr>
          <w:bCs/>
          <w:iCs/>
          <w:sz w:val="24"/>
          <w:szCs w:val="24"/>
          <w:lang w:val="lt-LT"/>
        </w:rPr>
        <w:t xml:space="preserve">                </w:t>
      </w:r>
      <w:r>
        <w:rPr>
          <w:bCs/>
          <w:iCs/>
          <w:sz w:val="24"/>
          <w:szCs w:val="24"/>
          <w:lang w:val="lt-LT"/>
        </w:rPr>
        <w:t>Roma Kazakevičiūtė</w:t>
      </w:r>
    </w:p>
    <w:p>
      <w:pPr>
        <w:pStyle w:val="Normal"/>
        <w:tabs>
          <w:tab w:val="clear" w:pos="1296"/>
          <w:tab w:val="left" w:pos="426" w:leader="none"/>
        </w:tabs>
        <w:rPr>
          <w:bCs/>
          <w:iCs/>
          <w:sz w:val="24"/>
          <w:szCs w:val="24"/>
          <w:lang w:val="lt-LT"/>
        </w:rPr>
      </w:pPr>
      <w:r>
        <w:rPr>
          <w:bCs/>
          <w:iCs/>
          <w:sz w:val="24"/>
          <w:szCs w:val="24"/>
          <w:lang w:val="lt-LT"/>
        </w:rPr>
        <w:t xml:space="preserve">                </w:t>
      </w:r>
      <w:r>
        <w:rPr>
          <w:bCs/>
          <w:iCs/>
          <w:sz w:val="24"/>
          <w:szCs w:val="24"/>
          <w:lang w:val="lt-LT"/>
        </w:rPr>
        <w:t>Parengė: Roma Kazakevičiūt</w:t>
      </w:r>
    </w:p>
    <w:p>
      <w:pPr>
        <w:pStyle w:val="Normal"/>
        <w:tabs>
          <w:tab w:val="clear" w:pos="1296"/>
          <w:tab w:val="left" w:pos="426" w:leader="none"/>
        </w:tabs>
        <w:rPr>
          <w:bCs/>
          <w:iCs/>
          <w:sz w:val="24"/>
          <w:szCs w:val="24"/>
          <w:lang w:val="lt-LT"/>
        </w:rPr>
      </w:pPr>
      <w:r>
        <w:rPr>
          <w:bCs/>
          <w:iCs/>
          <w:sz w:val="24"/>
          <w:szCs w:val="24"/>
          <w:lang w:val="lt-LT"/>
        </w:rPr>
      </w:r>
    </w:p>
    <w:p>
      <w:pPr>
        <w:pStyle w:val="Normal"/>
        <w:tabs>
          <w:tab w:val="clear" w:pos="1296"/>
          <w:tab w:val="left" w:pos="426" w:leader="none"/>
        </w:tabs>
        <w:jc w:val="center"/>
        <w:rPr>
          <w:b/>
          <w:b/>
          <w:bCs/>
          <w:iCs/>
          <w:sz w:val="32"/>
          <w:lang w:val="lt-LT"/>
        </w:rPr>
      </w:pPr>
      <w:r>
        <w:rPr>
          <w:b/>
          <w:bCs/>
          <w:iCs/>
          <w:sz w:val="32"/>
          <w:lang w:val="lt-LT"/>
        </w:rPr>
      </w:r>
    </w:p>
    <w:p>
      <w:pPr>
        <w:pStyle w:val="Normal"/>
        <w:tabs>
          <w:tab w:val="clear" w:pos="1296"/>
          <w:tab w:val="left" w:pos="426" w:leader="none"/>
        </w:tabs>
        <w:jc w:val="center"/>
        <w:rPr>
          <w:b/>
          <w:b/>
          <w:bCs/>
          <w:iCs/>
          <w:sz w:val="32"/>
          <w:lang w:val="lt-LT"/>
        </w:rPr>
      </w:pPr>
      <w:r>
        <w:rPr>
          <w:b/>
          <w:bCs/>
          <w:iCs/>
          <w:sz w:val="32"/>
          <w:lang w:val="lt-LT"/>
        </w:rPr>
        <w:t>KAUNO</w:t>
      </w:r>
    </w:p>
    <w:p>
      <w:pPr>
        <w:pStyle w:val="Normal"/>
        <w:tabs>
          <w:tab w:val="clear" w:pos="1296"/>
          <w:tab w:val="left" w:pos="426" w:leader="none"/>
        </w:tabs>
        <w:jc w:val="center"/>
        <w:rPr>
          <w:b/>
          <w:b/>
          <w:bCs/>
          <w:iCs/>
          <w:sz w:val="32"/>
          <w:lang w:val="lt-LT"/>
        </w:rPr>
      </w:pPr>
      <w:r>
        <w:rPr>
          <w:b/>
          <w:bCs/>
          <w:iCs/>
          <w:sz w:val="32"/>
          <w:lang w:val="lt-LT"/>
        </w:rPr>
        <w:t>LOPŠELIS – DARŽELIS</w:t>
      </w:r>
      <w:r>
        <w:rPr>
          <w:iCs/>
          <w:sz w:val="32"/>
          <w:lang w:val="lt-LT"/>
        </w:rPr>
        <w:t xml:space="preserve"> </w:t>
      </w:r>
      <w:r>
        <w:rPr>
          <w:b/>
          <w:bCs/>
          <w:iCs/>
          <w:sz w:val="32"/>
          <w:lang w:val="lt-LT"/>
        </w:rPr>
        <w:t>„KODĖLČIUKAS“</w:t>
      </w:r>
    </w:p>
    <w:p>
      <w:pPr>
        <w:pStyle w:val="Normal"/>
        <w:tabs>
          <w:tab w:val="clear" w:pos="1296"/>
          <w:tab w:val="left" w:pos="426" w:leader="none"/>
        </w:tabs>
        <w:jc w:val="center"/>
        <w:rPr>
          <w:b/>
          <w:b/>
          <w:bCs/>
          <w:iCs/>
          <w:sz w:val="32"/>
          <w:lang w:val="lt-LT"/>
        </w:rPr>
      </w:pPr>
      <w:r>
        <w:rPr>
          <w:b/>
          <w:bCs/>
          <w:iCs/>
          <w:sz w:val="32"/>
          <w:lang w:val="lt-LT"/>
        </w:rPr>
      </w:r>
    </w:p>
    <w:p>
      <w:pPr>
        <w:pStyle w:val="Normal"/>
        <w:tabs>
          <w:tab w:val="clear" w:pos="1296"/>
          <w:tab w:val="left" w:pos="426" w:leader="none"/>
        </w:tabs>
        <w:jc w:val="center"/>
        <w:rPr>
          <w:iCs/>
          <w:sz w:val="32"/>
          <w:lang w:val="lt-LT"/>
        </w:rPr>
      </w:pPr>
      <w:r>
        <w:rPr>
          <w:iCs/>
          <w:sz w:val="32"/>
          <w:lang w:val="lt-LT"/>
        </w:rPr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791460" cy="3543935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790720" cy="354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279.05pt;width:219.7pt;height:278.95pt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Heading2"/>
        <w:rPr>
          <w:b/>
          <w:b/>
        </w:rPr>
      </w:pPr>
      <w:r>
        <w:rPr>
          <w:b/>
        </w:rPr>
        <w:t xml:space="preserve">PRIEŠMOKYKLINIO UGDYMO </w:t>
      </w:r>
    </w:p>
    <w:p>
      <w:pPr>
        <w:pStyle w:val="Heading2"/>
        <w:rPr>
          <w:b/>
          <w:b/>
        </w:rPr>
      </w:pPr>
      <w:r>
        <w:rPr>
          <w:b/>
        </w:rPr>
        <w:t>„</w:t>
      </w:r>
      <w:r>
        <w:rPr>
          <w:b/>
        </w:rPr>
        <w:t xml:space="preserve">KIŠKUČIŲ“ </w:t>
      </w:r>
    </w:p>
    <w:p>
      <w:pPr>
        <w:pStyle w:val="Heading2"/>
        <w:rPr>
          <w:b/>
          <w:b/>
        </w:rPr>
      </w:pPr>
      <w:r>
        <w:rPr>
          <w:b/>
        </w:rPr>
        <w:t>GRUPĖ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1296"/>
          <w:tab w:val="left" w:pos="142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2021 - 2022 m. m.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extBody"/>
        <w:rPr>
          <w:sz w:val="32"/>
          <w:szCs w:val="32"/>
        </w:rPr>
      </w:pPr>
      <w:r>
        <w:rPr>
          <w:b/>
          <w:bCs/>
          <w:sz w:val="32"/>
          <w:szCs w:val="32"/>
        </w:rPr>
        <w:t>A</w:t>
      </w:r>
      <w:r>
        <w:rPr>
          <w:sz w:val="32"/>
          <w:szCs w:val="32"/>
        </w:rPr>
        <w:t xml:space="preserve">š tarsi mažas rugio daigas lėtai kaupiu savo jėgas. </w:t>
      </w:r>
    </w:p>
    <w:p>
      <w:pPr>
        <w:pStyle w:val="Normal"/>
        <w:tabs>
          <w:tab w:val="clear" w:pos="1296"/>
          <w:tab w:val="left" w:pos="426" w:leader="none"/>
        </w:tabs>
        <w:jc w:val="center"/>
        <w:rPr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A</w:t>
      </w:r>
      <w:r>
        <w:rPr>
          <w:sz w:val="32"/>
          <w:szCs w:val="32"/>
          <w:lang w:val="lt-LT"/>
        </w:rPr>
        <w:t>rgi jūs matėt greit augantį rugį?</w:t>
      </w:r>
    </w:p>
    <w:p>
      <w:pPr>
        <w:pStyle w:val="Normal"/>
        <w:tabs>
          <w:tab w:val="clear" w:pos="1296"/>
          <w:tab w:val="left" w:pos="426" w:leader="none"/>
        </w:tabs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 </w:t>
      </w:r>
      <w:r>
        <w:rPr>
          <w:b/>
          <w:bCs/>
          <w:sz w:val="32"/>
          <w:szCs w:val="32"/>
          <w:lang w:val="lt-LT"/>
        </w:rPr>
        <w:t>L</w:t>
      </w:r>
      <w:r>
        <w:rPr>
          <w:sz w:val="32"/>
          <w:szCs w:val="32"/>
          <w:lang w:val="lt-LT"/>
        </w:rPr>
        <w:t>yg žirgą šokantį per kliūtis?</w:t>
      </w:r>
    </w:p>
    <w:p>
      <w:pPr>
        <w:pStyle w:val="Normal"/>
        <w:tabs>
          <w:tab w:val="clear" w:pos="1296"/>
          <w:tab w:val="left" w:pos="426" w:leader="none"/>
        </w:tabs>
        <w:jc w:val="center"/>
        <w:rPr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K</w:t>
      </w:r>
      <w:r>
        <w:rPr>
          <w:sz w:val="32"/>
          <w:szCs w:val="32"/>
          <w:lang w:val="lt-LT"/>
        </w:rPr>
        <w:t xml:space="preserve">ad stiebas būtų tvirtas, pirmiausia reikia, įsiskverbti šaknim. </w:t>
      </w:r>
    </w:p>
    <w:p>
      <w:pPr>
        <w:pStyle w:val="Normal"/>
        <w:tabs>
          <w:tab w:val="clear" w:pos="1296"/>
          <w:tab w:val="left" w:pos="426" w:leader="none"/>
        </w:tabs>
        <w:jc w:val="center"/>
        <w:rPr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S</w:t>
      </w:r>
      <w:r>
        <w:rPr>
          <w:sz w:val="32"/>
          <w:szCs w:val="32"/>
          <w:lang w:val="lt-LT"/>
        </w:rPr>
        <w:t>iurbt saulę, orą, vandenį ir druską…</w:t>
      </w:r>
    </w:p>
    <w:p>
      <w:pPr>
        <w:pStyle w:val="Normal"/>
        <w:tabs>
          <w:tab w:val="clear" w:pos="1296"/>
          <w:tab w:val="left" w:pos="426" w:leader="none"/>
        </w:tabs>
        <w:ind w:left="284" w:hanging="0"/>
        <w:jc w:val="center"/>
        <w:rPr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J</w:t>
      </w:r>
      <w:r>
        <w:rPr>
          <w:sz w:val="32"/>
          <w:szCs w:val="32"/>
          <w:lang w:val="lt-LT"/>
        </w:rPr>
        <w:t>ei greitinsiu, stiebelis gali linkti, o vėjui pučiant net nulūžti gali.</w:t>
      </w:r>
    </w:p>
    <w:p>
      <w:pPr>
        <w:pStyle w:val="Normal"/>
        <w:tabs>
          <w:tab w:val="clear" w:pos="1296"/>
          <w:tab w:val="left" w:pos="426" w:leader="none"/>
        </w:tabs>
        <w:jc w:val="center"/>
        <w:rPr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L</w:t>
      </w:r>
      <w:r>
        <w:rPr>
          <w:sz w:val="32"/>
          <w:szCs w:val="32"/>
          <w:lang w:val="lt-LT"/>
        </w:rPr>
        <w:t>akstyti, suptis, žaisti, juoktis, šokti ir dainuoti.</w:t>
      </w:r>
    </w:p>
    <w:p>
      <w:pPr>
        <w:pStyle w:val="Normal"/>
        <w:tabs>
          <w:tab w:val="clear" w:pos="1296"/>
          <w:tab w:val="left" w:pos="426" w:leader="none"/>
        </w:tabs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…</w:t>
      </w:r>
      <w:r>
        <w:rPr>
          <w:b/>
          <w:bCs/>
          <w:sz w:val="32"/>
          <w:szCs w:val="32"/>
          <w:lang w:val="lt-LT"/>
        </w:rPr>
        <w:t>Ž</w:t>
      </w:r>
      <w:r>
        <w:rPr>
          <w:sz w:val="32"/>
          <w:szCs w:val="32"/>
          <w:lang w:val="lt-LT"/>
        </w:rPr>
        <w:t>inau, jūs laukiat mano žiedo, grūdo.</w:t>
      </w:r>
    </w:p>
    <w:p>
      <w:pPr>
        <w:pStyle w:val="Normal"/>
        <w:tabs>
          <w:tab w:val="clear" w:pos="1296"/>
          <w:tab w:val="left" w:pos="426" w:leader="none"/>
        </w:tabs>
        <w:jc w:val="right"/>
        <w:rPr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T</w:t>
      </w:r>
      <w:r>
        <w:rPr>
          <w:sz w:val="32"/>
          <w:szCs w:val="32"/>
          <w:lang w:val="lt-LT"/>
        </w:rPr>
        <w:t>ad vardan jų neskubinkite augt...</w:t>
      </w:r>
    </w:p>
    <w:p>
      <w:pPr>
        <w:pStyle w:val="Normal"/>
        <w:tabs>
          <w:tab w:val="clear" w:pos="1296"/>
          <w:tab w:val="left" w:pos="426" w:leader="none"/>
        </w:tabs>
        <w:jc w:val="right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(Žilienė D. O.)</w:t>
      </w:r>
    </w:p>
    <w:p>
      <w:pPr>
        <w:pStyle w:val="Normal"/>
        <w:rPr>
          <w:sz w:val="28"/>
          <w:lang w:val="fr-FR"/>
        </w:rPr>
      </w:pPr>
      <w:r>
        <w:rPr>
          <w:sz w:val="28"/>
          <w:lang w:val="fr-FR"/>
        </w:rPr>
      </w:r>
    </w:p>
    <w:p>
      <w:pPr>
        <w:pStyle w:val="Normal"/>
        <w:rPr>
          <w:sz w:val="28"/>
          <w:lang w:val="fr-FR"/>
        </w:rPr>
      </w:pPr>
      <w:r>
        <w:rPr>
          <w:sz w:val="28"/>
          <w:lang w:val="fr-FR"/>
        </w:rPr>
      </w:r>
    </w:p>
    <w:p>
      <w:pPr>
        <w:pStyle w:val="Normal"/>
        <w:jc w:val="center"/>
        <w:rPr>
          <w:sz w:val="28"/>
          <w:lang w:val="fr-FR"/>
        </w:rPr>
      </w:pPr>
      <w:r>
        <w:rPr/>
        <w:drawing>
          <wp:inline distT="0" distB="0" distL="0" distR="0">
            <wp:extent cx="2871470" cy="2871470"/>
            <wp:effectExtent l="0" t="0" r="0" b="0"/>
            <wp:docPr id="4" name="Picture 3" descr="C:\Users\HP\Desktop\2021 ruduo\2021  rugsejis\2021 09 13 15\20210915_14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HP\Desktop\2021 ruduo\2021  rugsejis\2021 09 13 15\20210915_141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Indent"/>
        <w:ind w:hanging="0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TextBodyIndent"/>
        <w:ind w:hanging="0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„</w:t>
      </w:r>
      <w:r>
        <w:rPr>
          <w:b/>
          <w:i/>
          <w:sz w:val="32"/>
          <w:szCs w:val="32"/>
          <w:u w:val="single"/>
        </w:rPr>
        <w:t>Kiškučių“ grupę lanko:</w:t>
      </w:r>
    </w:p>
    <w:p>
      <w:pPr>
        <w:pStyle w:val="TextBodyIndent"/>
        <w:ind w:hanging="0"/>
        <w:rPr/>
      </w:pPr>
      <w:r>
        <w:rPr/>
        <w:t xml:space="preserve"> </w:t>
      </w:r>
      <w:r>
        <w:rPr/>
        <w:t>12 priešmokyklinio amžiaus (5-6 m.) ir</w:t>
      </w:r>
    </w:p>
    <w:p>
      <w:pPr>
        <w:pStyle w:val="TextBodyIndent"/>
        <w:ind w:hanging="0"/>
        <w:rPr/>
      </w:pPr>
      <w:r>
        <w:rPr/>
        <w:t xml:space="preserve"> </w:t>
      </w:r>
      <w:r>
        <w:rPr/>
        <w:t>6 ikimokyklinio amžiaus (2-3 m.) vaikai.</w:t>
      </w:r>
    </w:p>
    <w:p>
      <w:pPr>
        <w:pStyle w:val="TextBodyIndent"/>
        <w:ind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1296"/>
          <w:tab w:val="left" w:pos="426" w:leader="none"/>
        </w:tabs>
        <w:jc w:val="both"/>
        <w:rPr>
          <w:b/>
          <w:b/>
          <w:i/>
          <w:i/>
          <w:sz w:val="32"/>
          <w:szCs w:val="32"/>
          <w:u w:val="single"/>
          <w:lang w:val="lt-LT"/>
        </w:rPr>
      </w:pPr>
      <w:r>
        <w:rPr>
          <w:b/>
          <w:i/>
          <w:sz w:val="32"/>
          <w:szCs w:val="32"/>
          <w:u w:val="single"/>
          <w:lang w:val="lt-LT"/>
        </w:rPr>
        <w:t>Grupėje dirba:</w:t>
      </w:r>
    </w:p>
    <w:p>
      <w:pPr>
        <w:pStyle w:val="ListParagraph"/>
        <w:numPr>
          <w:ilvl w:val="0"/>
          <w:numId w:val="3"/>
        </w:numPr>
        <w:tabs>
          <w:tab w:val="clear" w:pos="1296"/>
          <w:tab w:val="left" w:pos="0" w:leader="none"/>
          <w:tab w:val="left" w:pos="284" w:leader="none"/>
        </w:tabs>
        <w:ind w:left="0" w:hanging="0"/>
        <w:jc w:val="both"/>
        <w:rPr>
          <w:b/>
          <w:b/>
          <w:i/>
          <w:i/>
          <w:sz w:val="32"/>
          <w:szCs w:val="32"/>
          <w:lang w:val="lt-LT"/>
        </w:rPr>
      </w:pPr>
      <w:r>
        <w:rPr>
          <w:sz w:val="28"/>
          <w:lang w:val="lt-LT"/>
        </w:rPr>
        <w:t>mokytojos, dirbančios pagal priešmokyklinio ugdymo programą</w:t>
      </w:r>
    </w:p>
    <w:p>
      <w:pPr>
        <w:pStyle w:val="Normal"/>
        <w:tabs>
          <w:tab w:val="clear" w:pos="1296"/>
          <w:tab w:val="left" w:pos="426" w:leader="none"/>
        </w:tabs>
        <w:jc w:val="both"/>
        <w:rPr>
          <w:b/>
          <w:b/>
          <w:i/>
          <w:i/>
          <w:sz w:val="28"/>
          <w:lang w:val="lt-LT"/>
        </w:rPr>
      </w:pPr>
      <w:r>
        <w:rPr>
          <w:sz w:val="28"/>
          <w:lang w:val="lt-LT"/>
        </w:rPr>
        <w:t xml:space="preserve">Roma Kazakevičiūtė –  </w:t>
      </w:r>
      <w:r>
        <w:rPr>
          <w:sz w:val="28"/>
          <w:szCs w:val="28"/>
          <w:lang w:val="lt-LT"/>
        </w:rPr>
        <w:t>metodininkė,</w:t>
      </w:r>
    </w:p>
    <w:p>
      <w:pPr>
        <w:pStyle w:val="Normal"/>
        <w:tabs>
          <w:tab w:val="clear" w:pos="1296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Rūta Balčiūnienė - vyresnioji mokytoja;</w:t>
      </w:r>
    </w:p>
    <w:p>
      <w:pPr>
        <w:pStyle w:val="ListParagraph"/>
        <w:numPr>
          <w:ilvl w:val="0"/>
          <w:numId w:val="3"/>
        </w:numPr>
        <w:tabs>
          <w:tab w:val="clear" w:pos="1296"/>
          <w:tab w:val="left" w:pos="284" w:leader="none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auklėtojos padėjėja Jurgita Grigienė ir</w:t>
      </w:r>
    </w:p>
    <w:p>
      <w:pPr>
        <w:pStyle w:val="Normal"/>
        <w:tabs>
          <w:tab w:val="clear" w:pos="1296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Valentina  Narauskien</w:t>
      </w:r>
      <w:r>
        <w:rPr>
          <w:sz w:val="28"/>
          <w:szCs w:val="28"/>
          <w:lang w:val="lt-LT"/>
        </w:rPr>
        <w:t>ė.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1296"/>
          <w:tab w:val="left" w:pos="426" w:leader="none"/>
        </w:tabs>
        <w:jc w:val="both"/>
        <w:rPr/>
      </w:pPr>
      <w:r>
        <w:rPr/>
      </w:r>
    </w:p>
    <w:p>
      <w:pPr>
        <w:pStyle w:val="Normal"/>
        <w:tabs>
          <w:tab w:val="clear" w:pos="1296"/>
          <w:tab w:val="left" w:pos="426" w:leader="none"/>
        </w:tabs>
        <w:jc w:val="both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Ugdymo procesas grupėje organizuojamas vadovaujantis:</w:t>
      </w:r>
    </w:p>
    <w:p>
      <w:pPr>
        <w:pStyle w:val="BodyTextIndent2"/>
        <w:numPr>
          <w:ilvl w:val="0"/>
          <w:numId w:val="1"/>
        </w:numPr>
        <w:tabs>
          <w:tab w:val="clear" w:pos="1296"/>
          <w:tab w:val="left" w:pos="900" w:leader="none"/>
        </w:tabs>
        <w:ind w:left="180" w:hanging="180"/>
        <w:rPr/>
      </w:pPr>
      <w:r>
        <w:rPr/>
        <w:t>Priešmokyklinio ugdymo bendrąja programa (Programos minimali trukmė – 640 valandų);</w:t>
      </w:r>
    </w:p>
    <w:p>
      <w:pPr>
        <w:pStyle w:val="BodyTextIndent2"/>
        <w:numPr>
          <w:ilvl w:val="0"/>
          <w:numId w:val="1"/>
        </w:numPr>
        <w:tabs>
          <w:tab w:val="clear" w:pos="1296"/>
          <w:tab w:val="left" w:pos="900" w:leader="none"/>
        </w:tabs>
        <w:ind w:left="180" w:hanging="180"/>
        <w:rPr/>
      </w:pPr>
      <w:r>
        <w:rPr/>
        <w:t xml:space="preserve">lopšelio–darželio „Kodėlčiukas“ ikimokyklinio ugdymo programa, </w:t>
      </w:r>
      <w:hyperlink r:id="rId6">
        <w:r>
          <w:rPr>
            <w:rStyle w:val="InternetLink"/>
            <w:color w:val="auto"/>
            <w:u w:val="none"/>
          </w:rPr>
          <w:t>Ikimokyklinio ugdymo programų kriterijų aprašu</w:t>
        </w:r>
      </w:hyperlink>
      <w:r>
        <w:rPr/>
        <w:t xml:space="preserve">, </w:t>
      </w:r>
      <w:hyperlink r:id="rId7">
        <w:r>
          <w:rPr>
            <w:rStyle w:val="InternetLink"/>
            <w:color w:val="auto"/>
            <w:u w:val="none"/>
          </w:rPr>
          <w:t>Ikimokyklinio ugdymo turinio programų rengimo metodinėmis rekomendacijomis</w:t>
        </w:r>
      </w:hyperlink>
      <w:r>
        <w:rPr/>
        <w:t xml:space="preserve">, </w:t>
      </w:r>
      <w:hyperlink r:id="rId8">
        <w:r>
          <w:rPr>
            <w:rStyle w:val="InternetLink"/>
            <w:color w:val="auto"/>
            <w:u w:val="none"/>
          </w:rPr>
          <w:t>Ikimokyklinio amžiaus vaikų pasiekimų aprašu</w:t>
        </w:r>
      </w:hyperlink>
      <w:r>
        <w:rPr/>
        <w:t xml:space="preserve">. </w:t>
      </w:r>
    </w:p>
    <w:p>
      <w:pPr>
        <w:pStyle w:val="BodyTextIndent2"/>
        <w:ind w:hanging="0"/>
        <w:rPr/>
      </w:pPr>
      <w:r>
        <w:rPr>
          <w:b/>
          <w:i/>
          <w:sz w:val="32"/>
          <w:szCs w:val="32"/>
          <w:u w:val="single"/>
        </w:rPr>
        <w:t>Specialiųjų ugdymosi poreikių vaikams</w:t>
      </w:r>
      <w:r>
        <w:rPr/>
        <w:t xml:space="preserve"> programos pritaikomos atsižvelgiant į jų poreikius bei remiantis bendrais </w:t>
      </w:r>
      <w:hyperlink r:id="rId9">
        <w:r>
          <w:rPr>
            <w:rStyle w:val="InternetLink"/>
            <w:color w:val="auto"/>
            <w:u w:val="none"/>
          </w:rPr>
          <w:t>kriterijais.</w:t>
        </w:r>
      </w:hyperlink>
    </w:p>
    <w:p>
      <w:pPr>
        <w:pStyle w:val="BodyTextIndent2"/>
        <w:tabs>
          <w:tab w:val="clear" w:pos="1296"/>
          <w:tab w:val="left" w:pos="426" w:leader="none"/>
        </w:tabs>
        <w:ind w:left="180" w:hanging="0"/>
        <w:rPr/>
      </w:pPr>
      <w:r>
        <w:rPr>
          <w:b/>
          <w:i/>
          <w:sz w:val="32"/>
          <w:szCs w:val="32"/>
          <w:u w:val="single"/>
        </w:rPr>
        <w:t>Priešmokyklinio ugdymo tikslas</w:t>
      </w:r>
      <w:r>
        <w:rPr>
          <w:b/>
          <w:sz w:val="32"/>
          <w:szCs w:val="32"/>
        </w:rPr>
        <w:t xml:space="preserve"> –</w:t>
      </w:r>
      <w:r>
        <w:rPr>
          <w:szCs w:val="28"/>
        </w:rPr>
        <w:t xml:space="preserve"> atsižvelgiant į kiekvieno vaiko patirtį, galias, ugdymosi poreikius, padėti vaikui sėkmingai augti ir pasirengti mokytis mokykloje</w:t>
      </w:r>
      <w:r>
        <w:rPr/>
        <w:t>.</w:t>
      </w:r>
    </w:p>
    <w:p>
      <w:pPr>
        <w:pStyle w:val="Normal"/>
        <w:tabs>
          <w:tab w:val="clear" w:pos="1296"/>
          <w:tab w:val="left" w:pos="540" w:leader="none"/>
        </w:tabs>
        <w:jc w:val="both"/>
        <w:rPr/>
      </w:pPr>
      <w:r>
        <w:rPr/>
      </w:r>
    </w:p>
    <w:p>
      <w:pPr>
        <w:pStyle w:val="Normal"/>
        <w:tabs>
          <w:tab w:val="clear" w:pos="1296"/>
          <w:tab w:val="left" w:pos="540" w:leader="none"/>
        </w:tabs>
        <w:jc w:val="center"/>
        <w:rPr/>
      </w:pPr>
      <w:r>
        <w:rPr/>
        <w:drawing>
          <wp:inline distT="0" distB="0" distL="0" distR="0">
            <wp:extent cx="2863850" cy="1638300"/>
            <wp:effectExtent l="0" t="0" r="0" b="0"/>
            <wp:docPr id="5" name="Picture 5" descr="C:\Users\HP\Desktop\2021 ruduo\2021  rugsejis\2021 09 01\20210901_11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HP\Desktop\2021 ruduo\2021  rugsejis\2021 09 01\20210901_1136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1296"/>
          <w:tab w:val="left" w:pos="540" w:leader="none"/>
        </w:tabs>
        <w:ind w:left="360" w:hanging="0"/>
        <w:jc w:val="both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  <w:sz w:val="32"/>
          <w:szCs w:val="32"/>
          <w:u w:val="single"/>
          <w:lang w:val="lt-LT" w:eastAsia="lt-LT"/>
        </w:rPr>
      </w:pPr>
      <w:r>
        <w:rPr>
          <w:b/>
          <w:i/>
          <w:sz w:val="32"/>
          <w:szCs w:val="32"/>
          <w:lang w:val="lt-LT" w:eastAsia="lt-LT"/>
        </w:rPr>
        <w:t xml:space="preserve">     </w:t>
      </w:r>
      <w:r>
        <w:rPr>
          <w:b/>
          <w:i/>
          <w:sz w:val="32"/>
          <w:szCs w:val="32"/>
          <w:u w:val="single"/>
          <w:lang w:val="lt-LT" w:eastAsia="lt-LT"/>
        </w:rPr>
        <w:t>Brandinant vaiko asmenybę ir rengiant jį mokytis pagal pradinio ugdymo programą, bus taikomi šie metodai:</w:t>
      </w:r>
    </w:p>
    <w:p>
      <w:pPr>
        <w:pStyle w:val="Normal"/>
        <w:numPr>
          <w:ilvl w:val="0"/>
          <w:numId w:val="2"/>
        </w:numPr>
        <w:tabs>
          <w:tab w:val="clear" w:pos="1296"/>
          <w:tab w:val="left" w:pos="0" w:leader="none"/>
          <w:tab w:val="left" w:pos="540" w:leader="none"/>
        </w:tabs>
        <w:ind w:left="0" w:firstLine="360"/>
        <w:jc w:val="both"/>
        <w:rPr>
          <w:sz w:val="28"/>
          <w:szCs w:val="28"/>
          <w:lang w:val="lt-LT" w:eastAsia="lt-LT"/>
        </w:rPr>
      </w:pPr>
      <w:r>
        <w:rPr>
          <w:sz w:val="28"/>
          <w:szCs w:val="28"/>
          <w:lang w:val="lt-LT" w:eastAsia="lt-LT"/>
        </w:rPr>
        <w:t xml:space="preserve"> </w:t>
      </w:r>
      <w:r>
        <w:rPr>
          <w:sz w:val="28"/>
          <w:szCs w:val="28"/>
          <w:lang w:val="lt-LT" w:eastAsia="lt-LT"/>
        </w:rPr>
        <w:t xml:space="preserve">mokymo ir mokymosi veikiant, patirtinio mokymo ir mokymosi metodai: projektai, jų pristatymas ir aptarimas, diskusijos, eksperimentavimas, kūrybinės užduotys, pažintinės išvykos; </w:t>
      </w:r>
    </w:p>
    <w:p>
      <w:pPr>
        <w:pStyle w:val="Normal"/>
        <w:numPr>
          <w:ilvl w:val="0"/>
          <w:numId w:val="2"/>
        </w:numPr>
        <w:tabs>
          <w:tab w:val="clear" w:pos="1296"/>
          <w:tab w:val="left" w:pos="540" w:leader="none"/>
        </w:tabs>
        <w:ind w:left="0" w:firstLine="360"/>
        <w:jc w:val="both"/>
        <w:rPr>
          <w:sz w:val="28"/>
          <w:szCs w:val="28"/>
          <w:lang w:val="lt-LT" w:eastAsia="lt-LT"/>
        </w:rPr>
      </w:pPr>
      <w:r>
        <w:rPr>
          <w:sz w:val="28"/>
          <w:szCs w:val="28"/>
          <w:lang w:val="lt-LT" w:eastAsia="lt-LT"/>
        </w:rPr>
        <w:t xml:space="preserve"> </w:t>
      </w:r>
      <w:r>
        <w:rPr>
          <w:sz w:val="28"/>
          <w:szCs w:val="28"/>
          <w:lang w:val="lt-LT" w:eastAsia="lt-LT"/>
        </w:rPr>
        <w:t xml:space="preserve">spontaniškas arba priešmokyklinio ugdymo pedagogo inicijuotas ar organizuotas vaiko žaidimas; </w:t>
      </w:r>
    </w:p>
    <w:p>
      <w:pPr>
        <w:pStyle w:val="Normal"/>
        <w:numPr>
          <w:ilvl w:val="0"/>
          <w:numId w:val="2"/>
        </w:numPr>
        <w:tabs>
          <w:tab w:val="clear" w:pos="1296"/>
          <w:tab w:val="left" w:pos="0" w:leader="none"/>
          <w:tab w:val="left" w:pos="567" w:leader="none"/>
        </w:tabs>
        <w:ind w:left="0" w:firstLine="360"/>
        <w:jc w:val="both"/>
        <w:rPr>
          <w:sz w:val="28"/>
          <w:szCs w:val="28"/>
          <w:lang w:val="lt-LT" w:eastAsia="lt-LT"/>
        </w:rPr>
      </w:pPr>
      <w:r>
        <w:rPr>
          <w:sz w:val="28"/>
          <w:szCs w:val="28"/>
          <w:lang w:val="lt-LT" w:eastAsia="lt-LT"/>
        </w:rPr>
        <w:t>spontaniškos ir organizuotos vaiko veiklos derinimas;</w:t>
      </w:r>
    </w:p>
    <w:p>
      <w:pPr>
        <w:pStyle w:val="Normal"/>
        <w:jc w:val="both"/>
        <w:rPr>
          <w:sz w:val="28"/>
          <w:szCs w:val="28"/>
          <w:lang w:val="lt-LT" w:eastAsia="lt-LT"/>
        </w:rPr>
      </w:pPr>
      <w:r>
        <w:rPr>
          <w:sz w:val="28"/>
          <w:szCs w:val="28"/>
          <w:lang w:val="lt-LT" w:eastAsia="lt-LT"/>
        </w:rPr>
        <w:t xml:space="preserve">     </w:t>
      </w:r>
      <w:r>
        <w:rPr>
          <w:sz w:val="28"/>
          <w:szCs w:val="28"/>
          <w:lang w:val="lt-LT" w:eastAsia="lt-LT"/>
        </w:rPr>
        <w:t>Sieksime, kad ugdymo ir ugdymosi veikla vaikams būtų įdomi, aktuali ir prasminga, stiprinanti jų kritinį mąstymą, mokymosi motyvaciją.</w:t>
      </w:r>
    </w:p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284" w:right="397" w:header="0" w:top="426" w:footer="0" w:bottom="426" w:gutter="0"/>
      <w:pgNumType w:fmt="decimal"/>
      <w:cols w:num="3" w:space="850" w:equalWidth="true" w:sep="false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Arial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3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2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40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f1634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2a403e"/>
    <w:pPr>
      <w:keepNext w:val="true"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a403e"/>
    <w:pPr>
      <w:keepNext w:val="true"/>
      <w:ind w:firstLine="709"/>
      <w:outlineLvl w:val="2"/>
    </w:pPr>
    <w:rPr>
      <w:sz w:val="28"/>
      <w:lang w:val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2872e1"/>
    <w:rPr>
      <w:color w:val="0000FF"/>
      <w:u w:val="single"/>
    </w:rPr>
  </w:style>
  <w:style w:type="character" w:styleId="Strong">
    <w:name w:val="Strong"/>
    <w:basedOn w:val="DefaultParagraphFont"/>
    <w:qFormat/>
    <w:rsid w:val="002872e1"/>
    <w:rPr>
      <w:b/>
      <w:bCs/>
    </w:rPr>
  </w:style>
  <w:style w:type="character" w:styleId="BalloonTextChar" w:customStyle="1">
    <w:name w:val="Balloon Text Char"/>
    <w:basedOn w:val="DefaultParagraphFont"/>
    <w:link w:val="BalloonText"/>
    <w:qFormat/>
    <w:rsid w:val="00f511d2"/>
    <w:rPr>
      <w:rFonts w:ascii="Tahoma" w:hAnsi="Tahoma" w:cs="Tahoma"/>
      <w:sz w:val="16"/>
      <w:szCs w:val="16"/>
      <w:lang w:val="en-US" w:eastAsia="en-US"/>
    </w:rPr>
  </w:style>
  <w:style w:type="character" w:styleId="Title1" w:customStyle="1">
    <w:name w:val="Title1"/>
    <w:basedOn w:val="DefaultParagraphFont"/>
    <w:qFormat/>
    <w:rsid w:val="002f4a08"/>
    <w:rPr/>
  </w:style>
  <w:style w:type="character" w:styleId="Autourl" w:customStyle="1">
    <w:name w:val="autourl"/>
    <w:basedOn w:val="DefaultParagraphFont"/>
    <w:qFormat/>
    <w:rsid w:val="002e52f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2a403e"/>
    <w:pPr>
      <w:tabs>
        <w:tab w:val="clear" w:pos="1296"/>
        <w:tab w:val="left" w:pos="426" w:leader="none"/>
      </w:tabs>
      <w:jc w:val="center"/>
    </w:pPr>
    <w:rPr>
      <w:sz w:val="28"/>
      <w:lang w:val="lt-LT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BodyIndent">
    <w:name w:val="Body Text Indent"/>
    <w:basedOn w:val="Normal"/>
    <w:rsid w:val="002a403e"/>
    <w:pPr>
      <w:ind w:firstLine="851"/>
      <w:jc w:val="both"/>
    </w:pPr>
    <w:rPr>
      <w:sz w:val="28"/>
      <w:lang w:val="lt-LT"/>
    </w:rPr>
  </w:style>
  <w:style w:type="paragraph" w:styleId="BodyTextIndent2">
    <w:name w:val="Body Text Indent 2"/>
    <w:basedOn w:val="Normal"/>
    <w:qFormat/>
    <w:rsid w:val="002a403e"/>
    <w:pPr>
      <w:ind w:firstLine="709"/>
      <w:jc w:val="both"/>
    </w:pPr>
    <w:rPr>
      <w:sz w:val="28"/>
      <w:lang w:val="lt-LT"/>
    </w:rPr>
  </w:style>
  <w:style w:type="paragraph" w:styleId="NormalWeb">
    <w:name w:val="Normal (Web)"/>
    <w:basedOn w:val="Normal"/>
    <w:qFormat/>
    <w:rsid w:val="00c16040"/>
    <w:pPr>
      <w:spacing w:beforeAutospacing="1" w:afterAutospacing="1"/>
    </w:pPr>
    <w:rPr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qFormat/>
    <w:rsid w:val="00f511d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7f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hyperlink" Target="https://www.smm.lt/uploads/documents/Pedagogams/ikimokyklinio ugdymo programos kriteriju aprasas1 g.doc.pdf" TargetMode="External"/><Relationship Id="rId7" Type="http://schemas.openxmlformats.org/officeDocument/2006/relationships/hyperlink" Target="http://www.smm.lt/uploads/documents/tevams_ugdymo_planai/knyga - rekomendacijos.pdf" TargetMode="External"/><Relationship Id="rId8" Type="http://schemas.openxmlformats.org/officeDocument/2006/relationships/hyperlink" Target="http://www.smm.lt/uploads/documents/Pedagogams/ikimok_pasiekimu_aprasas.pdf" TargetMode="External"/><Relationship Id="rId9" Type="http://schemas.openxmlformats.org/officeDocument/2006/relationships/hyperlink" Target="http://www3.lrs.lt/pls/inter3/dokpaieska.showdoc_l?p_id=408141&amp;p_query=&amp;p_tr2=" TargetMode="External"/><Relationship Id="rId10" Type="http://schemas.openxmlformats.org/officeDocument/2006/relationships/image" Target="media/image5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9A19-F791-4E5A-A502-BE6FEAF1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LibreOffice/6.3.3.2$Windows_X86_64 LibreOffice_project/a64200df03143b798afd1ec74a12ab50359878ed</Application>
  <Pages>4</Pages>
  <Words>430</Words>
  <Characters>2980</Characters>
  <CharactersWithSpaces>3399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2017-06-30T08:06:00Z</dcterms:created>
  <dc:creator>Romute</dc:creator>
  <dc:description/>
  <dc:language>lt-LT</dc:language>
  <cp:lastModifiedBy>PC</cp:lastModifiedBy>
  <dcterms:modified xsi:type="dcterms:W3CDTF">2022-01-06T11:58:00Z</dcterms:modified>
  <cp:revision>16</cp:revision>
  <dc:subject/>
  <dc:title>Puoselėjame turimas ir kuriame naujas grupės tradicijas: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